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30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No 9</w:t>
      </w:r>
    </w:p>
    <w:p>
      <w:pPr>
        <w:pStyle w:val="Subtitle"/>
      </w:pPr>
      <w:r>
        <w:t xml:space="preserve">Дисциплины: Архитектура компьютера</w:t>
      </w:r>
    </w:p>
    <w:p>
      <w:pPr>
        <w:pStyle w:val="Author"/>
      </w:pPr>
      <w:r>
        <w:t xml:space="preserve">Pакутуманандзара Цантамписедрана Сарубиди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лабораторной работы – приобретение навыков написания программ с использованием подпрограмм. Введение в методы отладки с использованием GDB и его основные возможности.</w:t>
      </w:r>
    </w:p>
    <w:p>
      <w:pPr>
        <w:pStyle w:val="BodyText"/>
      </w:pPr>
      <w:r>
        <w:t xml:space="preserve">Цель данного ш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Реализация подпрограмм в NASM</w:t>
      </w:r>
    </w:p>
    <w:p>
      <w:pPr>
        <w:pStyle w:val="Compact"/>
        <w:numPr>
          <w:ilvl w:val="0"/>
          <w:numId w:val="1001"/>
        </w:numPr>
      </w:pPr>
      <w:r>
        <w:t xml:space="preserve">Отладка программам с помощью GDB</w:t>
      </w:r>
    </w:p>
    <w:p>
      <w:pPr>
        <w:pStyle w:val="Compact"/>
        <w:numPr>
          <w:ilvl w:val="0"/>
          <w:numId w:val="1001"/>
        </w:numPr>
      </w:pPr>
      <w:r>
        <w:t xml:space="preserve">Задание для самостоятельной работы</w:t>
      </w:r>
    </w:p>
    <w:bookmarkEnd w:id="21"/>
    <w:bookmarkStart w:id="16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Реализация подпрограмм в NASM</w:t>
      </w:r>
    </w:p>
    <w:p>
      <w:pPr>
        <w:pStyle w:val="FirstParagraph"/>
      </w:pPr>
      <w:r>
        <w:t xml:space="preserve">Я создам каталог для lab09, зайду в него и создам файл lab09-1.asm(рис 1)</w:t>
      </w:r>
    </w:p>
    <w:bookmarkStart w:id="25" w:name="fig:001"/>
    <w:p>
      <w:pPr>
        <w:pStyle w:val="CaptionedFigure"/>
      </w:pPr>
      <w:r>
        <w:drawing>
          <wp:inline>
            <wp:extent cx="3733800" cy="624993"/>
            <wp:effectExtent b="0" l="0" r="0" t="0"/>
            <wp:docPr descr="Рис. 1: рис 1" title="" id="23" name="Picture"/>
            <a:graphic>
              <a:graphicData uri="http://schemas.openxmlformats.org/drawingml/2006/picture">
                <pic:pic>
                  <pic:nvPicPr>
                    <pic:cNvPr descr="image/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24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 1</w:t>
      </w:r>
    </w:p>
    <w:bookmarkEnd w:id="25"/>
    <w:p>
      <w:pPr>
        <w:pStyle w:val="BodyText"/>
      </w:pPr>
      <w:r>
        <w:t xml:space="preserve">Рассмотрим программу вычисления арифметического выражения f(x) = 2x + 7 с помощью подпрограммы _calcul. В этом примере x вводится с клавиатуры, а само выражение вычисляется в подпрограмме. Я скопирую текст программы ниже и скопирую его в созданный мной файл(рис 2)</w:t>
      </w:r>
    </w:p>
    <w:bookmarkStart w:id="29" w:name="fig:002"/>
    <w:p>
      <w:pPr>
        <w:pStyle w:val="CaptionedFigure"/>
      </w:pPr>
      <w:r>
        <w:drawing>
          <wp:inline>
            <wp:extent cx="3733800" cy="3225069"/>
            <wp:effectExtent b="0" l="0" r="0" t="0"/>
            <wp:docPr descr="Рис. 2: рис 2" title="" id="27" name="Picture"/>
            <a:graphic>
              <a:graphicData uri="http://schemas.openxmlformats.org/drawingml/2006/picture">
                <pic:pic>
                  <pic:nvPicPr>
                    <pic:cNvPr descr="image/0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5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 2</w:t>
      </w:r>
    </w:p>
    <w:bookmarkEnd w:id="29"/>
    <w:p>
      <w:pPr>
        <w:pStyle w:val="BodyText"/>
      </w:pPr>
      <w:r>
        <w:t xml:space="preserve">Я создам исполняемый файл и проверю его работу(рис 3)</w:t>
      </w:r>
    </w:p>
    <w:bookmarkStart w:id="33" w:name="fig:003"/>
    <w:p>
      <w:pPr>
        <w:pStyle w:val="CaptionedFigure"/>
      </w:pPr>
      <w:r>
        <w:drawing>
          <wp:inline>
            <wp:extent cx="3733800" cy="714089"/>
            <wp:effectExtent b="0" l="0" r="0" t="0"/>
            <wp:docPr descr="Рис. 3: рис 3" title="" id="31" name="Picture"/>
            <a:graphic>
              <a:graphicData uri="http://schemas.openxmlformats.org/drawingml/2006/picture">
                <pic:pic>
                  <pic:nvPicPr>
                    <pic:cNvPr descr="image/0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 3</w:t>
      </w:r>
    </w:p>
    <w:bookmarkEnd w:id="33"/>
    <w:p>
      <w:pPr>
        <w:pStyle w:val="BodyText"/>
      </w:pPr>
      <w:r>
        <w:t xml:space="preserve">Я отредактирую программу так, чтобы она решала функцию f(g(x)), где f(x)=2x+7 и g(x)=3x-1(рис 4)</w:t>
      </w:r>
    </w:p>
    <w:bookmarkStart w:id="37" w:name="fig:004"/>
    <w:p>
      <w:pPr>
        <w:pStyle w:val="CaptionedFigure"/>
      </w:pPr>
      <w:r>
        <w:drawing>
          <wp:inline>
            <wp:extent cx="3733800" cy="3463099"/>
            <wp:effectExtent b="0" l="0" r="0" t="0"/>
            <wp:docPr descr="Рис. 4: рис 4" title="" id="35" name="Picture"/>
            <a:graphic>
              <a:graphicData uri="http://schemas.openxmlformats.org/drawingml/2006/picture">
                <pic:pic>
                  <pic:nvPicPr>
                    <pic:cNvPr descr="image/0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3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 4</w:t>
      </w:r>
    </w:p>
    <w:bookmarkEnd w:id="37"/>
    <w:p>
      <w:pPr>
        <w:pStyle w:val="BodyText"/>
      </w:pPr>
      <w:r>
        <w:t xml:space="preserve">Я создам исполняемый файл и проверю его работу(рис 5)</w:t>
      </w:r>
    </w:p>
    <w:bookmarkStart w:id="41" w:name="fig:005"/>
    <w:p>
      <w:pPr>
        <w:pStyle w:val="CaptionedFigure"/>
      </w:pPr>
      <w:r>
        <w:drawing>
          <wp:inline>
            <wp:extent cx="3733800" cy="704754"/>
            <wp:effectExtent b="0" l="0" r="0" t="0"/>
            <wp:docPr descr="Рис. 5: рис 5" title="" id="39" name="Picture"/>
            <a:graphic>
              <a:graphicData uri="http://schemas.openxmlformats.org/drawingml/2006/picture">
                <pic:pic>
                  <pic:nvPicPr>
                    <pic:cNvPr descr="image/0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 5</w:t>
      </w:r>
    </w:p>
    <w:bookmarkEnd w:id="41"/>
    <w:p>
      <w:pPr>
        <w:pStyle w:val="Compact"/>
        <w:numPr>
          <w:ilvl w:val="0"/>
          <w:numId w:val="1003"/>
        </w:numPr>
      </w:pPr>
      <w:r>
        <w:t xml:space="preserve">Отладка программам с помощью GDB</w:t>
      </w:r>
    </w:p>
    <w:p>
      <w:pPr>
        <w:pStyle w:val="FirstParagraph"/>
      </w:pPr>
      <w:r>
        <w:t xml:space="preserve">Я создам новый файл lab09-2asm и скопирую в него данную программу(рис 6)</w:t>
      </w:r>
    </w:p>
    <w:bookmarkStart w:id="45" w:name="fig:006"/>
    <w:p>
      <w:pPr>
        <w:pStyle w:val="CaptionedFigure"/>
      </w:pPr>
      <w:r>
        <w:drawing>
          <wp:inline>
            <wp:extent cx="3733800" cy="3254093"/>
            <wp:effectExtent b="0" l="0" r="0" t="0"/>
            <wp:docPr descr="Рис. 6: рис 6" title="" id="43" name="Picture"/>
            <a:graphic>
              <a:graphicData uri="http://schemas.openxmlformats.org/drawingml/2006/picture">
                <pic:pic>
                  <pic:nvPicPr>
                    <pic:cNvPr descr="image/0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54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 6</w:t>
      </w:r>
    </w:p>
    <w:bookmarkEnd w:id="45"/>
    <w:p>
      <w:pPr>
        <w:pStyle w:val="BodyText"/>
      </w:pPr>
      <w:r>
        <w:t xml:space="preserve">Я создам исполняемый файл и запущу его с помощью отладчика GDB. Чтобы работать с GDB, мне нужно добавить в исполняемый файл отладочную информацию; для этого программы необходимо переводить с ключом «-g»(рис 7)</w:t>
      </w:r>
    </w:p>
    <w:bookmarkStart w:id="49" w:name="fig:007"/>
    <w:p>
      <w:pPr>
        <w:pStyle w:val="CaptionedFigure"/>
      </w:pPr>
      <w:r>
        <w:drawing>
          <wp:inline>
            <wp:extent cx="3733800" cy="1386173"/>
            <wp:effectExtent b="0" l="0" r="0" t="0"/>
            <wp:docPr descr="Рис. 7: рис 7" title="" id="47" name="Picture"/>
            <a:graphic>
              <a:graphicData uri="http://schemas.openxmlformats.org/drawingml/2006/picture">
                <pic:pic>
                  <pic:nvPicPr>
                    <pic:cNvPr descr="image/0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6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 7</w:t>
      </w:r>
    </w:p>
    <w:bookmarkEnd w:id="49"/>
    <w:p>
      <w:pPr>
        <w:pStyle w:val="BodyText"/>
      </w:pPr>
      <w:r>
        <w:t xml:space="preserve">Я протестирую программу, запустив ее в оболочке GDB с помощью команды запуска(рис 8)</w:t>
      </w:r>
    </w:p>
    <w:p>
      <w:pPr>
        <w:pStyle w:val="BodyText"/>
      </w:pPr>
      <w:r>
        <w:t xml:space="preserve">Р</w:t>
      </w:r>
      <w:bookmarkStart w:id="53" w:name="fig:008"/>
      <w:r>
        <w:drawing>
          <wp:inline>
            <wp:extent cx="3733800" cy="1269492"/>
            <wp:effectExtent b="0" l="0" r="0" t="0"/>
            <wp:docPr descr="рис 8" title="" id="51" name="Picture"/>
            <a:graphic>
              <a:graphicData uri="http://schemas.openxmlformats.org/drawingml/2006/picture">
                <pic:pic>
                  <pic:nvPicPr>
                    <pic:cNvPr descr="image/0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9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BodyText"/>
      </w:pPr>
      <w:r>
        <w:t xml:space="preserve">Для более детального анализа программы я поставлю точку останова на метку _start, с которой начинается выполнение любой ассемблерной программы, и запущу ее(рис 9)</w:t>
      </w:r>
    </w:p>
    <w:bookmarkStart w:id="57" w:name="fig:009"/>
    <w:p>
      <w:pPr>
        <w:pStyle w:val="CaptionedFigure"/>
      </w:pPr>
      <w:r>
        <w:drawing>
          <wp:inline>
            <wp:extent cx="3733800" cy="1135277"/>
            <wp:effectExtent b="0" l="0" r="0" t="0"/>
            <wp:docPr descr="Рис. 8: рис 9" title="" id="55" name="Picture"/>
            <a:graphic>
              <a:graphicData uri="http://schemas.openxmlformats.org/drawingml/2006/picture">
                <pic:pic>
                  <pic:nvPicPr>
                    <pic:cNvPr descr="image/0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 9</w:t>
      </w:r>
    </w:p>
    <w:bookmarkEnd w:id="57"/>
    <w:p>
      <w:pPr>
        <w:pStyle w:val="BodyText"/>
      </w:pPr>
      <w:r>
        <w:t xml:space="preserve">Я буду просматривать дизассемблированный код программы с помощью команды дизассемблирования, начиная с метки _start(рис 10)</w:t>
      </w:r>
    </w:p>
    <w:bookmarkStart w:id="61" w:name="fig:0010"/>
    <w:p>
      <w:pPr>
        <w:pStyle w:val="CaptionedFigure"/>
      </w:pPr>
      <w:r>
        <w:drawing>
          <wp:inline>
            <wp:extent cx="3733800" cy="2608992"/>
            <wp:effectExtent b="0" l="0" r="0" t="0"/>
            <wp:docPr descr="Рис. 9: рис 10" title="" id="59" name="Picture"/>
            <a:graphic>
              <a:graphicData uri="http://schemas.openxmlformats.org/drawingml/2006/picture">
                <pic:pic>
                  <pic:nvPicPr>
                    <pic:cNvPr descr="image/00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 10</w:t>
      </w:r>
    </w:p>
    <w:bookmarkEnd w:id="61"/>
    <w:p>
      <w:pPr>
        <w:pStyle w:val="BodyText"/>
      </w:pPr>
      <w:r>
        <w:t xml:space="preserve">Я переключусь на отображение команд с синтаксисом Intel, введя команду set disassembly-flavor intel(рис 11)</w:t>
      </w:r>
    </w:p>
    <w:bookmarkStart w:id="65" w:name="fig:0011"/>
    <w:p>
      <w:pPr>
        <w:pStyle w:val="CaptionedFigure"/>
      </w:pPr>
      <w:r>
        <w:drawing>
          <wp:inline>
            <wp:extent cx="3733800" cy="3001975"/>
            <wp:effectExtent b="0" l="0" r="0" t="0"/>
            <wp:docPr descr="Рис. 10: рис 11" title="" id="63" name="Picture"/>
            <a:graphic>
              <a:graphicData uri="http://schemas.openxmlformats.org/drawingml/2006/picture">
                <pic:pic>
                  <pic:nvPicPr>
                    <pic:cNvPr descr="image/00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1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 11</w:t>
      </w:r>
    </w:p>
    <w:bookmarkEnd w:id="65"/>
    <w:p>
      <w:pPr>
        <w:pStyle w:val="BodyText"/>
      </w:pPr>
      <w:r>
        <w:t xml:space="preserve">Для более удобного анализа программы включу режим псевдографики(рис 12)</w:t>
      </w:r>
    </w:p>
    <w:bookmarkStart w:id="69" w:name="fig:0012"/>
    <w:p>
      <w:pPr>
        <w:pStyle w:val="CaptionedFigure"/>
      </w:pPr>
      <w:r>
        <w:drawing>
          <wp:inline>
            <wp:extent cx="3733800" cy="2076926"/>
            <wp:effectExtent b="0" l="0" r="0" t="0"/>
            <wp:docPr descr="Рис. 11: рис 12" title="" id="67" name="Picture"/>
            <a:graphic>
              <a:graphicData uri="http://schemas.openxmlformats.org/drawingml/2006/picture">
                <pic:pic>
                  <pic:nvPicPr>
                    <pic:cNvPr descr="image/00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 12</w:t>
      </w:r>
    </w:p>
    <w:bookmarkEnd w:id="69"/>
    <w:p>
      <w:pPr>
        <w:pStyle w:val="BodyText"/>
      </w:pPr>
      <w:r>
        <w:t xml:space="preserve">В Intel все начинается с адреса, затем с источника, а в ATT наоборот</w:t>
      </w:r>
    </w:p>
    <w:p>
      <w:pPr>
        <w:pStyle w:val="BodyText"/>
      </w:pPr>
      <w:r>
        <w:t xml:space="preserve">2.1. Добавление точек останова</w:t>
      </w:r>
    </w:p>
    <w:p>
      <w:pPr>
        <w:pStyle w:val="BodyText"/>
      </w:pPr>
      <w:r>
        <w:t xml:space="preserve">На предыдущих шагах точка останова была установлена ​​по имени метки (_start). Я проверю это с помощью команды info Breakpoints (сокращенно i b)(рис 13)</w:t>
      </w:r>
    </w:p>
    <w:bookmarkStart w:id="73" w:name="fig:0013"/>
    <w:p>
      <w:pPr>
        <w:pStyle w:val="CaptionedFigure"/>
      </w:pPr>
      <w:r>
        <w:drawing>
          <wp:inline>
            <wp:extent cx="3733800" cy="732758"/>
            <wp:effectExtent b="0" l="0" r="0" t="0"/>
            <wp:docPr descr="Рис. 12: рис 13" title="" id="71" name="Picture"/>
            <a:graphic>
              <a:graphicData uri="http://schemas.openxmlformats.org/drawingml/2006/picture">
                <pic:pic>
                  <pic:nvPicPr>
                    <pic:cNvPr descr="image/00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2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 13</w:t>
      </w:r>
    </w:p>
    <w:bookmarkEnd w:id="73"/>
    <w:p>
      <w:pPr>
        <w:pStyle w:val="BodyText"/>
      </w:pPr>
      <w:r>
        <w:t xml:space="preserve">Я поставлю еще одну точку останова по адресу инструкции(рис 14)</w:t>
      </w:r>
    </w:p>
    <w:bookmarkStart w:id="77" w:name="fig:0014"/>
    <w:p>
      <w:pPr>
        <w:pStyle w:val="CaptionedFigure"/>
      </w:pPr>
      <w:r>
        <w:drawing>
          <wp:inline>
            <wp:extent cx="3733800" cy="643079"/>
            <wp:effectExtent b="0" l="0" r="0" t="0"/>
            <wp:docPr descr="Рис. 13: рис 14" title="" id="75" name="Picture"/>
            <a:graphic>
              <a:graphicData uri="http://schemas.openxmlformats.org/drawingml/2006/picture">
                <pic:pic>
                  <pic:nvPicPr>
                    <pic:cNvPr descr="image/00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3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 14</w:t>
      </w:r>
    </w:p>
    <w:bookmarkEnd w:id="77"/>
    <w:p>
      <w:pPr>
        <w:pStyle w:val="BodyText"/>
      </w:pPr>
      <w:r>
        <w:t xml:space="preserve">Теперь я посмотрю информацию обо всех установленных точках останова.</w:t>
      </w:r>
    </w:p>
    <w:bookmarkStart w:id="81" w:name="fig:0015"/>
    <w:p>
      <w:pPr>
        <w:pStyle w:val="CaptionedFigure"/>
      </w:pPr>
      <w:r>
        <w:drawing>
          <wp:inline>
            <wp:extent cx="3733800" cy="873868"/>
            <wp:effectExtent b="0" l="0" r="0" t="0"/>
            <wp:docPr descr="Рис. 14: рис 15" title="" id="79" name="Picture"/>
            <a:graphic>
              <a:graphicData uri="http://schemas.openxmlformats.org/drawingml/2006/picture">
                <pic:pic>
                  <pic:nvPicPr>
                    <pic:cNvPr descr="image/00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3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 15</w:t>
      </w:r>
    </w:p>
    <w:bookmarkEnd w:id="81"/>
    <w:p>
      <w:pPr>
        <w:pStyle w:val="BodyText"/>
      </w:pPr>
      <w:r>
        <w:t xml:space="preserve">2.2. Работа с данными программы в GDB</w:t>
      </w:r>
    </w:p>
    <w:p>
      <w:pPr>
        <w:pStyle w:val="BodyText"/>
      </w:pPr>
      <w:r>
        <w:t xml:space="preserve">Я выполню 5 инструкций с помощью команды Stepi (или Si)(рис 16)</w:t>
      </w:r>
    </w:p>
    <w:bookmarkStart w:id="85" w:name="fig:0016"/>
    <w:p>
      <w:pPr>
        <w:pStyle w:val="CaptionedFigure"/>
      </w:pPr>
      <w:r>
        <w:drawing>
          <wp:inline>
            <wp:extent cx="3733800" cy="2608992"/>
            <wp:effectExtent b="0" l="0" r="0" t="0"/>
            <wp:docPr descr="Рис. 15: рис 16" title="" id="83" name="Picture"/>
            <a:graphic>
              <a:graphicData uri="http://schemas.openxmlformats.org/drawingml/2006/picture">
                <pic:pic>
                  <pic:nvPicPr>
                    <pic:cNvPr descr="image/00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8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 16</w:t>
      </w:r>
    </w:p>
    <w:bookmarkEnd w:id="85"/>
    <w:p>
      <w:pPr>
        <w:pStyle w:val="BodyText"/>
      </w:pPr>
      <w:r>
        <w:t xml:space="preserve">Значения eax,ecx,esp и edx изменились</w:t>
      </w:r>
    </w:p>
    <w:p>
      <w:pPr>
        <w:pStyle w:val="BodyText"/>
      </w:pPr>
      <w:r>
        <w:t xml:space="preserve">Содержимое регистров также можно просмотреть с помощью команды info Registers(рис 17)</w:t>
      </w:r>
    </w:p>
    <w:bookmarkStart w:id="89" w:name="fig:0017"/>
    <w:p>
      <w:pPr>
        <w:pStyle w:val="CaptionedFigure"/>
      </w:pPr>
      <w:r>
        <w:drawing>
          <wp:inline>
            <wp:extent cx="3733800" cy="938117"/>
            <wp:effectExtent b="0" l="0" r="0" t="0"/>
            <wp:docPr descr="Рис. 16: рис 17" title="" id="87" name="Picture"/>
            <a:graphic>
              <a:graphicData uri="http://schemas.openxmlformats.org/drawingml/2006/picture">
                <pic:pic>
                  <pic:nvPicPr>
                    <pic:cNvPr descr="image/00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8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 17</w:t>
      </w:r>
    </w:p>
    <w:bookmarkEnd w:id="89"/>
    <w:p>
      <w:pPr>
        <w:pStyle w:val="BodyText"/>
      </w:pPr>
      <w:r>
        <w:t xml:space="preserve">С помощью команды x &amp;</w:t>
      </w:r>
      <w:r>
        <w:t xml:space="preserve"> </w:t>
      </w:r>
      <w:r>
        <w:t xml:space="preserve">можно посмотреть содержимое переменной.Я поищу значение переменной msg1 по имени(рис 18)</w:t>
      </w:r>
    </w:p>
    <w:bookmarkStart w:id="93" w:name="fig:0018"/>
    <w:p>
      <w:pPr>
        <w:pStyle w:val="CaptionedFigure"/>
      </w:pPr>
      <w:r>
        <w:drawing>
          <wp:inline>
            <wp:extent cx="3733800" cy="730302"/>
            <wp:effectExtent b="0" l="0" r="0" t="0"/>
            <wp:docPr descr="Рис. 17: рис 18" title="" id="91" name="Picture"/>
            <a:graphic>
              <a:graphicData uri="http://schemas.openxmlformats.org/drawingml/2006/picture">
                <pic:pic>
                  <pic:nvPicPr>
                    <pic:cNvPr descr="image/00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0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 18</w:t>
      </w:r>
    </w:p>
    <w:bookmarkEnd w:id="93"/>
    <w:p>
      <w:pPr>
        <w:pStyle w:val="BodyText"/>
      </w:pPr>
      <w:r>
        <w:t xml:space="preserve">Теперь я посмотрю на значение переменной msg2 по адресу. Адрес переменной можно определить из дизассемблированной инструкции(рис 19)</w:t>
      </w:r>
    </w:p>
    <w:bookmarkStart w:id="97" w:name="fig:0019"/>
    <w:p>
      <w:pPr>
        <w:pStyle w:val="CaptionedFigure"/>
      </w:pPr>
      <w:r>
        <w:drawing>
          <wp:inline>
            <wp:extent cx="3733800" cy="669010"/>
            <wp:effectExtent b="0" l="0" r="0" t="0"/>
            <wp:docPr descr="Рис. 18: рис 19" title="" id="95" name="Picture"/>
            <a:graphic>
              <a:graphicData uri="http://schemas.openxmlformats.org/drawingml/2006/picture">
                <pic:pic>
                  <pic:nvPicPr>
                    <pic:cNvPr descr="image/00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 19</w:t>
      </w:r>
    </w:p>
    <w:bookmarkEnd w:id="97"/>
    <w:p>
      <w:pPr>
        <w:pStyle w:val="BodyText"/>
      </w:pPr>
      <w:r>
        <w:t xml:space="preserve">Вы можете изменить значение регистра или ячейки памяти с помощью команды set, передав ей имя или адрес регистра в качестве аргумента. Я изменю первый символ переменной msg1(рис 20)</w:t>
      </w:r>
    </w:p>
    <w:bookmarkStart w:id="101" w:name="fig:0020"/>
    <w:p>
      <w:pPr>
        <w:pStyle w:val="CaptionedFigure"/>
      </w:pPr>
      <w:r>
        <w:drawing>
          <wp:inline>
            <wp:extent cx="3733800" cy="840783"/>
            <wp:effectExtent b="0" l="0" r="0" t="0"/>
            <wp:docPr descr="Рис. 19: рис 20" title="" id="99" name="Picture"/>
            <a:graphic>
              <a:graphicData uri="http://schemas.openxmlformats.org/drawingml/2006/picture">
                <pic:pic>
                  <pic:nvPicPr>
                    <pic:cNvPr descr="image/00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0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 20</w:t>
      </w:r>
    </w:p>
    <w:bookmarkEnd w:id="101"/>
    <w:p>
      <w:pPr>
        <w:pStyle w:val="BodyText"/>
      </w:pPr>
      <w:r>
        <w:t xml:space="preserve">Теперь я заменю символ во второй переменной msg2(рис 21)</w:t>
      </w:r>
    </w:p>
    <w:bookmarkStart w:id="105" w:name="fig:0021"/>
    <w:p>
      <w:pPr>
        <w:pStyle w:val="CaptionedFigure"/>
      </w:pPr>
      <w:r>
        <w:drawing>
          <wp:inline>
            <wp:extent cx="3733800" cy="748404"/>
            <wp:effectExtent b="0" l="0" r="0" t="0"/>
            <wp:docPr descr="Рис. 20: рис 21" title="" id="103" name="Picture"/>
            <a:graphic>
              <a:graphicData uri="http://schemas.openxmlformats.org/drawingml/2006/picture">
                <pic:pic>
                  <pic:nvPicPr>
                    <pic:cNvPr descr="image/00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8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 21</w:t>
      </w:r>
    </w:p>
    <w:bookmarkEnd w:id="105"/>
    <w:p>
      <w:pPr>
        <w:pStyle w:val="BodyText"/>
      </w:pPr>
      <w:r>
        <w:t xml:space="preserve">Я буду использовать команду set для изменения значения регистра ebx(рис 22)</w:t>
      </w:r>
    </w:p>
    <w:bookmarkStart w:id="109" w:name="fig:0022"/>
    <w:p>
      <w:pPr>
        <w:pStyle w:val="CaptionedFigure"/>
      </w:pPr>
      <w:r>
        <w:drawing>
          <wp:inline>
            <wp:extent cx="3733800" cy="763625"/>
            <wp:effectExtent b="0" l="0" r="0" t="0"/>
            <wp:docPr descr="Рис. 21: рис 22" title="" id="107" name="Picture"/>
            <a:graphic>
              <a:graphicData uri="http://schemas.openxmlformats.org/drawingml/2006/picture">
                <pic:pic>
                  <pic:nvPicPr>
                    <pic:cNvPr descr="image/00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 22</w:t>
      </w:r>
    </w:p>
    <w:bookmarkEnd w:id="109"/>
    <w:p>
      <w:pPr>
        <w:pStyle w:val="BodyText"/>
      </w:pPr>
      <w:r>
        <w:t xml:space="preserve">2.3. Обработка аргументов командной строки в GDB</w:t>
      </w:r>
    </w:p>
    <w:p>
      <w:pPr>
        <w:pStyle w:val="BodyText"/>
      </w:pPr>
      <w:r>
        <w:t xml:space="preserve">Я скопирую файл lab8-2.asm, созданный во время лабораторной работы 8, с помощью программы, которая печатает аргументы командной строки, в файл с именем lab09-3.asm(рис 23)</w:t>
      </w:r>
    </w:p>
    <w:bookmarkStart w:id="113" w:name="fig:0023"/>
    <w:p>
      <w:pPr>
        <w:pStyle w:val="CaptionedFigure"/>
      </w:pPr>
      <w:r>
        <w:drawing>
          <wp:inline>
            <wp:extent cx="3733800" cy="550735"/>
            <wp:effectExtent b="0" l="0" r="0" t="0"/>
            <wp:docPr descr="Рис. 22: рис 23" title="" id="111" name="Picture"/>
            <a:graphic>
              <a:graphicData uri="http://schemas.openxmlformats.org/drawingml/2006/picture">
                <pic:pic>
                  <pic:nvPicPr>
                    <pic:cNvPr descr="image/00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0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рис 23</w:t>
      </w:r>
    </w:p>
    <w:bookmarkEnd w:id="113"/>
    <w:p>
      <w:pPr>
        <w:pStyle w:val="BodyText"/>
      </w:pPr>
      <w:r>
        <w:t xml:space="preserve">Я создам исполняемый файл и загрузим исполняемый файл в отладчик с аргументами, для загрузки программ с аргументами в gdb я буду использовать ключ –args(рис 24)</w:t>
      </w:r>
    </w:p>
    <w:bookmarkStart w:id="117" w:name="fig:0024"/>
    <w:p>
      <w:pPr>
        <w:pStyle w:val="CaptionedFigure"/>
      </w:pPr>
      <w:r>
        <w:drawing>
          <wp:inline>
            <wp:extent cx="3733800" cy="933450"/>
            <wp:effectExtent b="0" l="0" r="0" t="0"/>
            <wp:docPr descr="Рис. 23: рис 24" title="" id="115" name="Picture"/>
            <a:graphic>
              <a:graphicData uri="http://schemas.openxmlformats.org/drawingml/2006/picture">
                <pic:pic>
                  <pic:nvPicPr>
                    <pic:cNvPr descr="image/00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рис 24</w:t>
      </w:r>
    </w:p>
    <w:bookmarkEnd w:id="117"/>
    <w:p>
      <w:pPr>
        <w:pStyle w:val="BodyText"/>
      </w:pPr>
      <w:r>
        <w:t xml:space="preserve">Сначала я установлю точку останова перед первой инструкцией в программе и запущу ее(рис 25)</w:t>
      </w:r>
    </w:p>
    <w:bookmarkStart w:id="121" w:name="fig:0025"/>
    <w:p>
      <w:pPr>
        <w:pStyle w:val="CaptionedFigure"/>
      </w:pPr>
      <w:r>
        <w:drawing>
          <wp:inline>
            <wp:extent cx="3733800" cy="1540192"/>
            <wp:effectExtent b="0" l="0" r="0" t="0"/>
            <wp:docPr descr="Рис. 24: рис 25" title="" id="119" name="Picture"/>
            <a:graphic>
              <a:graphicData uri="http://schemas.openxmlformats.org/drawingml/2006/picture">
                <pic:pic>
                  <pic:nvPicPr>
                    <pic:cNvPr descr="image/00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0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рис 25</w:t>
      </w:r>
    </w:p>
    <w:bookmarkEnd w:id="121"/>
    <w:p>
      <w:pPr>
        <w:pStyle w:val="BodyText"/>
      </w:pPr>
      <w:r>
        <w:t xml:space="preserve">Адрес вершины стека хранится в регистре esp и по этому адресу можно увидеть число, равное количеству аргументов командной строки (включая имя программы)(рис 26)</w:t>
      </w:r>
    </w:p>
    <w:bookmarkStart w:id="125" w:name="fig:0026"/>
    <w:p>
      <w:pPr>
        <w:pStyle w:val="CaptionedFigure"/>
      </w:pPr>
      <w:r>
        <w:drawing>
          <wp:inline>
            <wp:extent cx="3733800" cy="364045"/>
            <wp:effectExtent b="0" l="0" r="0" t="0"/>
            <wp:docPr descr="Рис. 25: рис 26" title="" id="123" name="Picture"/>
            <a:graphic>
              <a:graphicData uri="http://schemas.openxmlformats.org/drawingml/2006/picture">
                <pic:pic>
                  <pic:nvPicPr>
                    <pic:cNvPr descr="image/00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рис 26</w:t>
      </w:r>
    </w:p>
    <w:bookmarkEnd w:id="125"/>
    <w:p>
      <w:pPr>
        <w:pStyle w:val="BodyText"/>
      </w:pPr>
      <w:r>
        <w:t xml:space="preserve">Как видите, количество аргументов равно 4 — это название программы lab09-3 и сами аргументы: аргумент1, аргумент 2 и</w:t>
      </w:r>
      <w:r>
        <w:t xml:space="preserve"> </w:t>
      </w:r>
      <w:r>
        <w:t xml:space="preserve">‘аргумент 3’</w:t>
      </w:r>
    </w:p>
    <w:p>
      <w:pPr>
        <w:pStyle w:val="BodyText"/>
      </w:pPr>
      <w:r>
        <w:t xml:space="preserve">Я взгляну на оставшиеся позиции стека — адрес [esp+4] хранит адрес в памяти, где находится имя программы, адрес [esp+8] хранит адрес первого аргумента, адрес [esp+12] ] сохраняет второй аргумент и т. д(рис 27)</w:t>
      </w:r>
    </w:p>
    <w:bookmarkStart w:id="129" w:name="fig:0027"/>
    <w:p>
      <w:pPr>
        <w:pStyle w:val="CaptionedFigure"/>
      </w:pPr>
      <w:r>
        <w:drawing>
          <wp:inline>
            <wp:extent cx="3733800" cy="1183079"/>
            <wp:effectExtent b="0" l="0" r="0" t="0"/>
            <wp:docPr descr="Рис. 26: рис 27" title="" id="127" name="Picture"/>
            <a:graphic>
              <a:graphicData uri="http://schemas.openxmlformats.org/drawingml/2006/picture">
                <pic:pic>
                  <pic:nvPicPr>
                    <pic:cNvPr descr="image/00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3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рис 27</w:t>
      </w:r>
    </w:p>
    <w:bookmarkEnd w:id="129"/>
    <w:p>
      <w:pPr>
        <w:pStyle w:val="BodyText"/>
      </w:pPr>
      <w:r>
        <w:t xml:space="preserve">В 32-битных компьютерах информация хранится именно так: первая память выделяется 4 бита, а вторая — 4х2</w:t>
      </w:r>
    </w:p>
    <w:p>
      <w:pPr>
        <w:numPr>
          <w:ilvl w:val="0"/>
          <w:numId w:val="1004"/>
        </w:numPr>
      </w:pPr>
      <w:r>
        <w:t xml:space="preserve">Задание для самостоятельной работы</w:t>
      </w:r>
    </w:p>
    <w:p>
      <w:pPr>
        <w:numPr>
          <w:ilvl w:val="0"/>
          <w:numId w:val="1000"/>
        </w:numPr>
      </w:pPr>
      <w:r>
        <w:t xml:space="preserve">Я создам новый файл с именем lab09-4.asm(рис 28)</w:t>
      </w:r>
    </w:p>
    <w:bookmarkStart w:id="133" w:name="fig:0028"/>
    <w:p>
      <w:pPr>
        <w:pStyle w:val="CaptionedFigure"/>
      </w:pPr>
      <w:r>
        <w:drawing>
          <wp:inline>
            <wp:extent cx="3733800" cy="238029"/>
            <wp:effectExtent b="0" l="0" r="0" t="0"/>
            <wp:docPr descr="Рис. 27: рис 28" title="" id="131" name="Picture"/>
            <a:graphic>
              <a:graphicData uri="http://schemas.openxmlformats.org/drawingml/2006/picture">
                <pic:pic>
                  <pic:nvPicPr>
                    <pic:cNvPr descr="image/00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рис 28</w:t>
      </w:r>
    </w:p>
    <w:bookmarkEnd w:id="133"/>
    <w:p>
      <w:pPr>
        <w:pStyle w:val="BodyText"/>
      </w:pPr>
      <w:r>
        <w:t xml:space="preserve">Используя функцию (f(x) = 15x-9) которая была у меня при выполнении lab08- задание 1, я напишу программу, которая вычисляет значение функции как подпрограмму(рис 29)</w:t>
      </w:r>
    </w:p>
    <w:bookmarkStart w:id="137" w:name="fig:0029"/>
    <w:p>
      <w:pPr>
        <w:pStyle w:val="CaptionedFigure"/>
      </w:pPr>
      <w:r>
        <w:drawing>
          <wp:inline>
            <wp:extent cx="3733800" cy="3411246"/>
            <wp:effectExtent b="0" l="0" r="0" t="0"/>
            <wp:docPr descr="Рис. 28: рис 29" title="" id="135" name="Picture"/>
            <a:graphic>
              <a:graphicData uri="http://schemas.openxmlformats.org/drawingml/2006/picture">
                <pic:pic>
                  <pic:nvPicPr>
                    <pic:cNvPr descr="image/00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1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рис 29</w:t>
      </w:r>
    </w:p>
    <w:bookmarkEnd w:id="137"/>
    <w:p>
      <w:pPr>
        <w:pStyle w:val="BodyText"/>
      </w:pPr>
      <w:r>
        <w:t xml:space="preserve">Я создам исполняемый файл и запущу его(рис 30)</w:t>
      </w:r>
    </w:p>
    <w:bookmarkStart w:id="141" w:name="fig:0030"/>
    <w:p>
      <w:pPr>
        <w:pStyle w:val="CaptionedFigure"/>
      </w:pPr>
      <w:r>
        <w:drawing>
          <wp:inline>
            <wp:extent cx="3733800" cy="756094"/>
            <wp:effectExtent b="0" l="0" r="0" t="0"/>
            <wp:docPr descr="Рис. 29: рис 30" title="" id="139" name="Picture"/>
            <a:graphic>
              <a:graphicData uri="http://schemas.openxmlformats.org/drawingml/2006/picture">
                <pic:pic>
                  <pic:nvPicPr>
                    <pic:cNvPr descr="image/00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рис 30</w:t>
      </w:r>
    </w:p>
    <w:bookmarkEnd w:id="141"/>
    <w:p>
      <w:pPr>
        <w:pStyle w:val="SourceCode"/>
      </w:pPr>
      <w:r>
        <w:rPr>
          <w:rStyle w:val="VerbatimChar"/>
        </w:rPr>
        <w:t xml:space="preserve">Я создам новый файл с именем lab09-5.asm(рис 31)</w:t>
      </w:r>
    </w:p>
    <w:bookmarkStart w:id="145" w:name="fig:0031"/>
    <w:p>
      <w:pPr>
        <w:pStyle w:val="CaptionedFigure"/>
      </w:pPr>
      <w:r>
        <w:drawing>
          <wp:inline>
            <wp:extent cx="3733800" cy="289602"/>
            <wp:effectExtent b="0" l="0" r="0" t="0"/>
            <wp:docPr descr="Рис. 30: рис 31" title="" id="143" name="Picture"/>
            <a:graphic>
              <a:graphicData uri="http://schemas.openxmlformats.org/drawingml/2006/picture">
                <pic:pic>
                  <pic:nvPicPr>
                    <pic:cNvPr descr="image/003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рис 31</w:t>
      </w:r>
    </w:p>
    <w:bookmarkEnd w:id="145"/>
    <w:p>
      <w:pPr>
        <w:pStyle w:val="BodyText"/>
      </w:pPr>
      <w:r>
        <w:t xml:space="preserve">Я скопирую данную программу, которая вычисляет значение (3+2)*4+5(рис 32)</w:t>
      </w:r>
    </w:p>
    <w:bookmarkStart w:id="149" w:name="fig:0032"/>
    <w:p>
      <w:pPr>
        <w:pStyle w:val="CaptionedFigure"/>
      </w:pPr>
      <w:r>
        <w:drawing>
          <wp:inline>
            <wp:extent cx="3733800" cy="3467803"/>
            <wp:effectExtent b="0" l="0" r="0" t="0"/>
            <wp:docPr descr="Рис. 31: рис 32" title="" id="147" name="Picture"/>
            <a:graphic>
              <a:graphicData uri="http://schemas.openxmlformats.org/drawingml/2006/picture">
                <pic:pic>
                  <pic:nvPicPr>
                    <pic:cNvPr descr="image/003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7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рис 32</w:t>
      </w:r>
    </w:p>
    <w:bookmarkEnd w:id="149"/>
    <w:p>
      <w:pPr>
        <w:pStyle w:val="BodyText"/>
      </w:pPr>
      <w:r>
        <w:t xml:space="preserve">Я создам исполняемый файл и запущу его с помощью GDB(рис 33)</w:t>
      </w:r>
    </w:p>
    <w:bookmarkStart w:id="153" w:name="fig:0033"/>
    <w:p>
      <w:pPr>
        <w:pStyle w:val="CaptionedFigure"/>
      </w:pPr>
      <w:r>
        <w:drawing>
          <wp:inline>
            <wp:extent cx="3733800" cy="1050131"/>
            <wp:effectExtent b="0" l="0" r="0" t="0"/>
            <wp:docPr descr="Рис. 32: рис 33" title="" id="151" name="Picture"/>
            <a:graphic>
              <a:graphicData uri="http://schemas.openxmlformats.org/drawingml/2006/picture">
                <pic:pic>
                  <pic:nvPicPr>
                    <pic:cNvPr descr="image/0033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0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рис 33</w:t>
      </w:r>
    </w:p>
    <w:bookmarkEnd w:id="153"/>
    <w:p>
      <w:pPr>
        <w:pStyle w:val="BodyText"/>
      </w:pPr>
      <w:r>
        <w:t xml:space="preserve">Теперь я проверю, где ошибка: первый шаг нашей программы — сложить ebx, равный 3, и eax, равный 2, что делает ebx=5, затем она перемещает 4 в ecx и по умолчанию умножает ecx на eax. что дает eax 8. В-третьих, он добавит ebx к ebx, в результате чего получится 10(рис 34).</w:t>
      </w:r>
    </w:p>
    <w:bookmarkStart w:id="157" w:name="fig:0034"/>
    <w:p>
      <w:pPr>
        <w:pStyle w:val="CaptionedFigure"/>
      </w:pPr>
      <w:r>
        <w:drawing>
          <wp:inline>
            <wp:extent cx="3733800" cy="2104929"/>
            <wp:effectExtent b="0" l="0" r="0" t="0"/>
            <wp:docPr descr="Рис. 33: рис 34" title="" id="155" name="Picture"/>
            <a:graphic>
              <a:graphicData uri="http://schemas.openxmlformats.org/drawingml/2006/picture">
                <pic:pic>
                  <pic:nvPicPr>
                    <pic:cNvPr descr="image/0034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рис 34</w:t>
      </w:r>
    </w:p>
    <w:bookmarkEnd w:id="157"/>
    <w:p>
      <w:pPr>
        <w:pStyle w:val="BodyText"/>
      </w:pPr>
      <w:r>
        <w:t xml:space="preserve">Я изменю программу так, чтобы она давала мне правильный ответ(рис 35)</w:t>
      </w:r>
    </w:p>
    <w:bookmarkStart w:id="161" w:name="fig:0035"/>
    <w:p>
      <w:pPr>
        <w:pStyle w:val="CaptionedFigure"/>
      </w:pPr>
      <w:r>
        <w:drawing>
          <wp:inline>
            <wp:extent cx="3733800" cy="3426712"/>
            <wp:effectExtent b="0" l="0" r="0" t="0"/>
            <wp:docPr descr="Рис. 34: рис 35" title="" id="159" name="Picture"/>
            <a:graphic>
              <a:graphicData uri="http://schemas.openxmlformats.org/drawingml/2006/picture">
                <pic:pic>
                  <pic:nvPicPr>
                    <pic:cNvPr descr="image/0035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6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рис 35</w:t>
      </w:r>
    </w:p>
    <w:bookmarkEnd w:id="161"/>
    <w:p>
      <w:pPr>
        <w:pStyle w:val="BodyText"/>
      </w:pPr>
      <w:r>
        <w:t xml:space="preserve">Теперь я создам исполняемый файл и запущу его(рис 36)</w:t>
      </w:r>
    </w:p>
    <w:bookmarkStart w:id="165" w:name="fig:0036"/>
    <w:p>
      <w:pPr>
        <w:pStyle w:val="CaptionedFigure"/>
      </w:pPr>
      <w:r>
        <w:drawing>
          <wp:inline>
            <wp:extent cx="3733800" cy="998791"/>
            <wp:effectExtent b="0" l="0" r="0" t="0"/>
            <wp:docPr descr="Рис. 35: рис 36" title="" id="163" name="Picture"/>
            <a:graphic>
              <a:graphicData uri="http://schemas.openxmlformats.org/drawingml/2006/picture">
                <pic:pic>
                  <pic:nvPicPr>
                    <pic:cNvPr descr="image/003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рис 36</w:t>
      </w:r>
    </w:p>
    <w:bookmarkEnd w:id="165"/>
    <w:p>
      <w:pPr>
        <w:pStyle w:val="BodyText"/>
      </w:pPr>
      <w:r>
        <w:t xml:space="preserve">Текстовая программа для самостоятельной работы 1</w:t>
      </w:r>
    </w:p>
    <w:p>
      <w:pPr>
        <w:pStyle w:val="SourceCode"/>
      </w:pPr>
      <w:r>
        <w:rPr>
          <w:rStyle w:val="VerbatimChar"/>
        </w:rPr>
        <w:t xml:space="preserve">%include 'in_out.asm'</w:t>
      </w:r>
      <w:r>
        <w:br/>
      </w:r>
      <w:r>
        <w:rPr>
          <w:rStyle w:val="VerbatimChar"/>
        </w:rPr>
        <w:t xml:space="preserve">SECTION .data</w:t>
      </w:r>
      <w:r>
        <w:br/>
      </w:r>
      <w:r>
        <w:rPr>
          <w:rStyle w:val="VerbatimChar"/>
        </w:rPr>
        <w:t xml:space="preserve">msg: DB 'Введите x: ',0</w:t>
      </w:r>
      <w:r>
        <w:br/>
      </w:r>
      <w:r>
        <w:rPr>
          <w:rStyle w:val="VerbatimChar"/>
        </w:rPr>
        <w:t xml:space="preserve">result: DB 'f(x) = 15x - 9 =',0</w:t>
      </w:r>
      <w:r>
        <w:br/>
      </w:r>
      <w:r>
        <w:rPr>
          <w:rStyle w:val="VerbatimChar"/>
        </w:rPr>
        <w:t xml:space="preserve">SECTION .bss</w:t>
      </w:r>
      <w:r>
        <w:br/>
      </w:r>
      <w:r>
        <w:rPr>
          <w:rStyle w:val="VerbatimChar"/>
        </w:rPr>
        <w:t xml:space="preserve">x: RESB 80</w:t>
      </w:r>
      <w:r>
        <w:br/>
      </w:r>
      <w:r>
        <w:rPr>
          <w:rStyle w:val="VerbatimChar"/>
        </w:rPr>
        <w:t xml:space="preserve">res: RESB 80</w:t>
      </w:r>
      <w:r>
        <w:br/>
      </w:r>
      <w:r>
        <w:rPr>
          <w:rStyle w:val="VerbatimChar"/>
        </w:rPr>
        <w:t xml:space="preserve">SECTION .text</w:t>
      </w:r>
      <w:r>
        <w:br/>
      </w:r>
      <w:r>
        <w:rPr>
          <w:rStyle w:val="VerbatimChar"/>
        </w:rPr>
        <w:t xml:space="preserve">GLOBAL _start</w:t>
      </w:r>
      <w:r>
        <w:br/>
      </w:r>
      <w:r>
        <w:rPr>
          <w:rStyle w:val="VerbatimChar"/>
        </w:rPr>
        <w:t xml:space="preserve">_start:</w:t>
      </w:r>
      <w:r>
        <w:br/>
      </w:r>
      <w:r>
        <w:rPr>
          <w:rStyle w:val="VerbatimChar"/>
        </w:rPr>
        <w:t xml:space="preserve">mov eax, msg</w:t>
      </w:r>
      <w:r>
        <w:br/>
      </w:r>
      <w:r>
        <w:rPr>
          <w:rStyle w:val="VerbatimChar"/>
        </w:rPr>
        <w:t xml:space="preserve">call sprint</w:t>
      </w:r>
      <w:r>
        <w:br/>
      </w:r>
      <w:r>
        <w:rPr>
          <w:rStyle w:val="VerbatimChar"/>
        </w:rPr>
        <w:t xml:space="preserve">mov ecx, x</w:t>
      </w:r>
      <w:r>
        <w:br/>
      </w:r>
      <w:r>
        <w:rPr>
          <w:rStyle w:val="VerbatimChar"/>
        </w:rPr>
        <w:t xml:space="preserve">mov edx, 80</w:t>
      </w:r>
      <w:r>
        <w:br/>
      </w:r>
      <w:r>
        <w:rPr>
          <w:rStyle w:val="VerbatimChar"/>
        </w:rPr>
        <w:t xml:space="preserve">call sread</w:t>
      </w:r>
      <w:r>
        <w:br/>
      </w:r>
      <w:r>
        <w:rPr>
          <w:rStyle w:val="VerbatimChar"/>
        </w:rPr>
        <w:t xml:space="preserve">mov eax,x</w:t>
      </w:r>
      <w:r>
        <w:br/>
      </w:r>
      <w:r>
        <w:rPr>
          <w:rStyle w:val="VerbatimChar"/>
        </w:rPr>
        <w:t xml:space="preserve">call atoi</w:t>
      </w:r>
      <w:r>
        <w:br/>
      </w:r>
      <w:r>
        <w:rPr>
          <w:rStyle w:val="VerbatimChar"/>
        </w:rPr>
        <w:t xml:space="preserve">call _calcul </w:t>
      </w:r>
      <w:r>
        <w:br/>
      </w:r>
      <w:r>
        <w:rPr>
          <w:rStyle w:val="VerbatimChar"/>
        </w:rPr>
        <w:t xml:space="preserve">mov eax,result</w:t>
      </w:r>
      <w:r>
        <w:br/>
      </w:r>
      <w:r>
        <w:rPr>
          <w:rStyle w:val="VerbatimChar"/>
        </w:rPr>
        <w:t xml:space="preserve">call sprint</w:t>
      </w:r>
      <w:r>
        <w:br/>
      </w:r>
      <w:r>
        <w:rPr>
          <w:rStyle w:val="VerbatimChar"/>
        </w:rPr>
        <w:t xml:space="preserve">mov eax,[res]</w:t>
      </w:r>
      <w:r>
        <w:br/>
      </w:r>
      <w:r>
        <w:rPr>
          <w:rStyle w:val="VerbatimChar"/>
        </w:rPr>
        <w:t xml:space="preserve">call iprintLF</w:t>
      </w:r>
      <w:r>
        <w:br/>
      </w:r>
      <w:r>
        <w:rPr>
          <w:rStyle w:val="VerbatimChar"/>
        </w:rPr>
        <w:t xml:space="preserve">call quit</w:t>
      </w:r>
      <w:r>
        <w:br/>
      </w:r>
      <w:r>
        <w:rPr>
          <w:rStyle w:val="VerbatimChar"/>
        </w:rPr>
        <w:t xml:space="preserve">_calcul:</w:t>
      </w:r>
      <w:r>
        <w:br/>
      </w:r>
      <w:r>
        <w:rPr>
          <w:rStyle w:val="VerbatimChar"/>
        </w:rPr>
        <w:t xml:space="preserve">    mov ebx, 15        </w:t>
      </w:r>
      <w:r>
        <w:br/>
      </w:r>
      <w:r>
        <w:rPr>
          <w:rStyle w:val="VerbatimChar"/>
        </w:rPr>
        <w:t xml:space="preserve">    mul ebx            </w:t>
      </w:r>
      <w:r>
        <w:br/>
      </w:r>
      <w:r>
        <w:rPr>
          <w:rStyle w:val="VerbatimChar"/>
        </w:rPr>
        <w:t xml:space="preserve">    sub eax, 9  </w:t>
      </w:r>
      <w:r>
        <w:br/>
      </w:r>
      <w:r>
        <w:rPr>
          <w:rStyle w:val="VerbatimChar"/>
        </w:rPr>
        <w:t xml:space="preserve">mov [res],eax</w:t>
      </w:r>
      <w:r>
        <w:br/>
      </w:r>
      <w:r>
        <w:rPr>
          <w:rStyle w:val="VerbatimChar"/>
        </w:rPr>
        <w:t xml:space="preserve">ret</w:t>
      </w:r>
    </w:p>
    <w:p>
      <w:pPr>
        <w:pStyle w:val="FirstParagraph"/>
      </w:pPr>
      <w:r>
        <w:t xml:space="preserve">Текстовая программа для самостоятельной работы 2</w:t>
      </w:r>
    </w:p>
    <w:p>
      <w:pPr>
        <w:pStyle w:val="SourceCode"/>
      </w:pPr>
      <w:r>
        <w:rPr>
          <w:rStyle w:val="VerbatimChar"/>
        </w:rPr>
        <w:t xml:space="preserve">%include 'in_out.asm'</w:t>
      </w:r>
      <w:r>
        <w:br/>
      </w:r>
      <w:r>
        <w:br/>
      </w:r>
      <w:r>
        <w:rPr>
          <w:rStyle w:val="VerbatimChar"/>
        </w:rPr>
        <w:t xml:space="preserve">SECTION .data</w:t>
      </w:r>
      <w:r>
        <w:br/>
      </w:r>
      <w:r>
        <w:rPr>
          <w:rStyle w:val="VerbatimChar"/>
        </w:rPr>
        <w:t xml:space="preserve">div: DB 'Результат: ',0</w:t>
      </w:r>
      <w:r>
        <w:br/>
      </w:r>
      <w:r>
        <w:br/>
      </w:r>
      <w:r>
        <w:rPr>
          <w:rStyle w:val="VerbatimChar"/>
        </w:rPr>
        <w:t xml:space="preserve">SECTION .text</w:t>
      </w:r>
      <w:r>
        <w:br/>
      </w:r>
      <w:r>
        <w:rPr>
          <w:rStyle w:val="VerbatimChar"/>
        </w:rPr>
        <w:t xml:space="preserve">GLOBAL _start</w:t>
      </w:r>
      <w:r>
        <w:br/>
      </w:r>
      <w:r>
        <w:rPr>
          <w:rStyle w:val="VerbatimChar"/>
        </w:rPr>
        <w:t xml:space="preserve">_start:</w:t>
      </w:r>
      <w:r>
        <w:br/>
      </w:r>
      <w:r>
        <w:br/>
      </w:r>
      <w:r>
        <w:rPr>
          <w:rStyle w:val="VerbatimChar"/>
        </w:rPr>
        <w:t xml:space="preserve">mov ebx,3</w:t>
      </w:r>
      <w:r>
        <w:br/>
      </w:r>
      <w:r>
        <w:rPr>
          <w:rStyle w:val="VerbatimChar"/>
        </w:rPr>
        <w:t xml:space="preserve">mov eax,2</w:t>
      </w:r>
      <w:r>
        <w:br/>
      </w:r>
      <w:r>
        <w:rPr>
          <w:rStyle w:val="VerbatimChar"/>
        </w:rPr>
        <w:t xml:space="preserve">add eax,ebx</w:t>
      </w:r>
      <w:r>
        <w:br/>
      </w:r>
      <w:r>
        <w:rPr>
          <w:rStyle w:val="VerbatimChar"/>
        </w:rPr>
        <w:t xml:space="preserve">mov ecx,4</w:t>
      </w:r>
      <w:r>
        <w:br/>
      </w:r>
      <w:r>
        <w:rPr>
          <w:rStyle w:val="VerbatimChar"/>
        </w:rPr>
        <w:t xml:space="preserve">mul ecx</w:t>
      </w:r>
      <w:r>
        <w:br/>
      </w:r>
      <w:r>
        <w:rPr>
          <w:rStyle w:val="VerbatimChar"/>
        </w:rPr>
        <w:t xml:space="preserve">add eax,5</w:t>
      </w:r>
      <w:r>
        <w:br/>
      </w:r>
      <w:r>
        <w:rPr>
          <w:rStyle w:val="VerbatimChar"/>
        </w:rPr>
        <w:t xml:space="preserve">mov edi,eax</w:t>
      </w:r>
      <w:r>
        <w:br/>
      </w:r>
      <w:r>
        <w:br/>
      </w:r>
      <w:r>
        <w:rPr>
          <w:rStyle w:val="VerbatimChar"/>
        </w:rPr>
        <w:t xml:space="preserve">mov eax,div</w:t>
      </w:r>
      <w:r>
        <w:br/>
      </w:r>
      <w:r>
        <w:rPr>
          <w:rStyle w:val="VerbatimChar"/>
        </w:rPr>
        <w:t xml:space="preserve">call sprint</w:t>
      </w:r>
      <w:r>
        <w:br/>
      </w:r>
      <w:r>
        <w:rPr>
          <w:rStyle w:val="VerbatimChar"/>
        </w:rPr>
        <w:t xml:space="preserve">mov eax,edi</w:t>
      </w:r>
      <w:r>
        <w:br/>
      </w:r>
      <w:r>
        <w:rPr>
          <w:rStyle w:val="VerbatimChar"/>
        </w:rPr>
        <w:t xml:space="preserve">call iprintLF</w:t>
      </w:r>
      <w:r>
        <w:br/>
      </w:r>
      <w:r>
        <w:br/>
      </w:r>
      <w:r>
        <w:rPr>
          <w:rStyle w:val="VerbatimChar"/>
        </w:rPr>
        <w:t xml:space="preserve">call quit</w:t>
      </w:r>
    </w:p>
    <w:bookmarkEnd w:id="166"/>
    <w:bookmarkStart w:id="16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лабораторной работы я приобрел навыки написания программ с использованием подпрограмм. А также введение в методы отладки с использованием GDB и его основные возможности.</w:t>
      </w:r>
    </w:p>
    <w:bookmarkEnd w:id="167"/>
    <w:bookmarkStart w:id="168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5"/>
        </w:numPr>
      </w:pPr>
      <w:r>
        <w:t xml:space="preserve">Архитектура ЭВМ</w:t>
      </w:r>
    </w:p>
    <w:bookmarkEnd w:id="1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No 9</dc:title>
  <dc:creator>Pакутуманандзара Цантамписедрана Сарубиди</dc:creator>
  <dc:language>ru-RU</dc:language>
  <cp:keywords/>
  <dcterms:created xsi:type="dcterms:W3CDTF">2024-12-09T20:53:05Z</dcterms:created>
  <dcterms:modified xsi:type="dcterms:W3CDTF">2024-12-09T20:53:05Z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Дисциплины: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